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35A" w:rsidRDefault="00773DD3">
      <w:pPr>
        <w:spacing w:line="560" w:lineRule="exact"/>
        <w:jc w:val="center"/>
        <w:rPr>
          <w:rFonts w:ascii="方正粗宋_GBK" w:eastAsia="方正粗宋_GBK" w:cs="宋体"/>
          <w:b/>
          <w:spacing w:val="19"/>
          <w:sz w:val="36"/>
          <w:shd w:val="clear" w:color="auto" w:fill="FFFFFF"/>
        </w:rPr>
      </w:pPr>
      <w:r>
        <w:rPr>
          <w:rFonts w:ascii="方正粗宋_GBK" w:eastAsia="方正粗宋_GBK" w:hAnsi="宋体" w:cs="宋体" w:hint="eastAsia"/>
          <w:b/>
          <w:spacing w:val="19"/>
          <w:sz w:val="36"/>
          <w:shd w:val="clear" w:color="auto" w:fill="FFFFFF"/>
        </w:rPr>
        <w:t>北京国源科技股份有限公司贵州分公司招聘简章</w:t>
      </w:r>
    </w:p>
    <w:p w:rsidR="0010535A" w:rsidRDefault="0010535A">
      <w:pPr>
        <w:spacing w:line="560" w:lineRule="exact"/>
        <w:jc w:val="center"/>
        <w:rPr>
          <w:rFonts w:ascii="宋体" w:cs="宋体" w:hint="eastAsia"/>
          <w:b/>
          <w:spacing w:val="19"/>
          <w:sz w:val="30"/>
          <w:szCs w:val="30"/>
          <w:shd w:val="clear" w:color="auto" w:fill="FFFFFF"/>
        </w:rPr>
      </w:pPr>
      <w:bookmarkStart w:id="0" w:name="_GoBack"/>
      <w:bookmarkEnd w:id="0"/>
    </w:p>
    <w:p w:rsidR="0010535A" w:rsidRDefault="00773DD3">
      <w:pPr>
        <w:spacing w:line="596" w:lineRule="exact"/>
        <w:jc w:val="left"/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</w:pPr>
      <w:r>
        <w:rPr>
          <w:rFonts w:ascii="方正黑体简体" w:eastAsia="方正黑体简体" w:hAnsi="宋体" w:cs="宋体" w:hint="eastAsia"/>
          <w:b/>
          <w:spacing w:val="12"/>
          <w:sz w:val="32"/>
          <w:szCs w:val="32"/>
          <w:shd w:val="clear" w:color="auto" w:fill="FFFFFF"/>
        </w:rPr>
        <w:t>一、公司简介</w:t>
      </w:r>
    </w:p>
    <w:p w:rsidR="0010535A" w:rsidRDefault="00773DD3">
      <w:pPr>
        <w:spacing w:line="596" w:lineRule="exact"/>
        <w:ind w:firstLineChars="300" w:firstLine="960"/>
        <w:rPr>
          <w:rFonts w:ascii="方正仿宋简体" w:eastAsia="方正仿宋简体"/>
          <w:sz w:val="32"/>
          <w:szCs w:val="32"/>
          <w:shd w:val="clear" w:color="auto" w:fill="FFFFFF"/>
        </w:rPr>
      </w:pP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北京世纪国源科技股份有限公司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，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2015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年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12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月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24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日上市，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（股票代码：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835184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）</w:t>
      </w:r>
      <w:r>
        <w:rPr>
          <w:rFonts w:ascii="方正仿宋简体" w:eastAsia="方正仿宋简体" w:hAnsi="宋体" w:cs="宋体" w:hint="eastAsia"/>
          <w:sz w:val="32"/>
          <w:szCs w:val="32"/>
          <w:shd w:val="clear" w:color="auto" w:fill="FFFFFF"/>
        </w:rPr>
        <w:t>（</w:t>
      </w:r>
      <w:hyperlink r:id="rId7">
        <w:r>
          <w:rPr>
            <w:rFonts w:ascii="方正仿宋简体" w:eastAsia="方正仿宋简体" w:hAnsi="Times New Roman"/>
            <w:color w:val="0000FF"/>
            <w:sz w:val="32"/>
            <w:szCs w:val="32"/>
            <w:u w:val="single"/>
            <w:shd w:val="clear" w:color="auto" w:fill="FFFFFF"/>
          </w:rPr>
          <w:t>www.gykj.com.cn</w:t>
        </w:r>
      </w:hyperlink>
      <w:r>
        <w:rPr>
          <w:rFonts w:ascii="方正仿宋简体" w:eastAsia="方正仿宋简体" w:hAnsi="宋体" w:cs="宋体" w:hint="eastAsia"/>
          <w:sz w:val="32"/>
          <w:szCs w:val="32"/>
          <w:shd w:val="clear" w:color="auto" w:fill="FFFFFF"/>
        </w:rPr>
        <w:t>）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成立于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1998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年，是国家级高新技术企业、拥有甲级测绘资质，甲级土地规划资质，通过双软、保密、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ISO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质量、环境、健康等一系列国内外管理技术体系认证。公司注册资金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8810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万元，员工总数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1800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多人，其中专业技术人员占比超过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80%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。公司在北京和沈阳设有研发中心，分公司遍布黑龙江、河北、浙江、福建、广东、海南、贵州、广西、云南等十余个省、市、自治区，目前公司拥有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18</w:t>
      </w:r>
      <w:r>
        <w:rPr>
          <w:rFonts w:ascii="方正仿宋简体" w:eastAsia="方正仿宋简体" w:hint="eastAsia"/>
          <w:sz w:val="32"/>
          <w:szCs w:val="32"/>
          <w:shd w:val="clear" w:color="auto" w:fill="FFFFFF"/>
        </w:rPr>
        <w:t>家分公司。</w:t>
      </w:r>
    </w:p>
    <w:p w:rsidR="0010535A" w:rsidRDefault="00773DD3">
      <w:pPr>
        <w:spacing w:line="596" w:lineRule="exact"/>
        <w:ind w:firstLine="560"/>
        <w:jc w:val="left"/>
        <w:rPr>
          <w:rFonts w:ascii="方正仿宋简体" w:eastAsia="方正仿宋简体" w:hAnsi="Times New Roman"/>
          <w:spacing w:val="10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z w:val="32"/>
          <w:szCs w:val="32"/>
          <w:shd w:val="clear" w:color="auto" w:fill="FFFFFF"/>
        </w:rPr>
        <w:t>公司是一家专业主要从事工程测量、地籍测量、土地规划及地矿规划设计，集地理信息研究、开发和数据处理、摄影测量与遥感影像加工、软件开发、数据库建</w:t>
      </w:r>
      <w:r>
        <w:rPr>
          <w:rFonts w:ascii="方正仿宋简体" w:eastAsia="方正仿宋简体" w:hAnsi="宋体" w:cs="宋体" w:hint="eastAsia"/>
          <w:sz w:val="32"/>
          <w:szCs w:val="32"/>
          <w:shd w:val="clear" w:color="auto" w:fill="FFFFFF"/>
        </w:rPr>
        <w:t>设、图形采集、数据录入、地理信息系统工程，</w:t>
      </w:r>
      <w:r>
        <w:rPr>
          <w:rFonts w:ascii="方正仿宋简体" w:eastAsia="方正仿宋简体" w:hAnsi="Times New Roman" w:hint="eastAsia"/>
          <w:sz w:val="32"/>
          <w:szCs w:val="32"/>
          <w:shd w:val="clear" w:color="auto" w:fill="FFFFFF"/>
        </w:rPr>
        <w:t>是集</w:t>
      </w:r>
      <w:r>
        <w:rPr>
          <w:rFonts w:ascii="方正仿宋简体" w:eastAsia="方正仿宋简体" w:hAnsi="宋体" w:cs="宋体" w:hint="eastAsia"/>
          <w:sz w:val="32"/>
          <w:szCs w:val="32"/>
          <w:shd w:val="clear" w:color="auto" w:fill="FFFFFF"/>
        </w:rPr>
        <w:t>应用为一体的高科技公司集团。</w:t>
      </w:r>
    </w:p>
    <w:p w:rsidR="0010535A" w:rsidRDefault="00773DD3">
      <w:pPr>
        <w:spacing w:line="596" w:lineRule="exact"/>
        <w:jc w:val="left"/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</w:pPr>
      <w:r>
        <w:rPr>
          <w:rFonts w:ascii="方正黑体简体" w:eastAsia="方正黑体简体" w:hAnsi="宋体" w:cs="宋体" w:hint="eastAsia"/>
          <w:b/>
          <w:spacing w:val="12"/>
          <w:sz w:val="32"/>
          <w:szCs w:val="32"/>
          <w:shd w:val="clear" w:color="auto" w:fill="FFFFFF"/>
        </w:rPr>
        <w:t>二、招聘计划及岗位</w:t>
      </w:r>
    </w:p>
    <w:p w:rsidR="0010535A" w:rsidRDefault="00773DD3">
      <w:pPr>
        <w:widowControl/>
        <w:shd w:val="clear" w:color="auto" w:fill="FFFFFF"/>
        <w:adjustRightInd w:val="0"/>
        <w:snapToGrid w:val="0"/>
        <w:spacing w:line="596" w:lineRule="exact"/>
        <w:ind w:firstLineChars="100" w:firstLine="332"/>
        <w:jc w:val="left"/>
        <w:rPr>
          <w:rFonts w:ascii="方正黑体_GBK" w:eastAsia="方正黑体_GBK" w:hAnsi="宋体" w:cs="仿宋_GB2312"/>
          <w:color w:val="FF0000"/>
          <w:spacing w:val="12"/>
          <w:kern w:val="0"/>
          <w:sz w:val="32"/>
          <w:szCs w:val="32"/>
        </w:rPr>
      </w:pPr>
      <w:r>
        <w:rPr>
          <w:rFonts w:ascii="方正黑体_GBK" w:eastAsia="方正黑体_GBK" w:hAnsi="宋体" w:cs="宋体" w:hint="eastAsia"/>
          <w:color w:val="FF0000"/>
          <w:spacing w:val="12"/>
          <w:sz w:val="32"/>
          <w:szCs w:val="32"/>
          <w:shd w:val="clear" w:color="auto" w:fill="FFFFFF"/>
        </w:rPr>
        <w:t>本次公开招聘外业</w:t>
      </w:r>
      <w:r>
        <w:rPr>
          <w:rFonts w:ascii="方正黑体_GBK" w:eastAsia="方正黑体_GBK" w:hAnsi="宋体" w:cs="宋体" w:hint="eastAsia"/>
          <w:color w:val="FF0000"/>
          <w:spacing w:val="12"/>
          <w:sz w:val="32"/>
          <w:szCs w:val="32"/>
          <w:shd w:val="clear" w:color="auto" w:fill="FFFFFF"/>
        </w:rPr>
        <w:t>测绘</w:t>
      </w:r>
      <w:r>
        <w:rPr>
          <w:rFonts w:ascii="方正黑体_GBK" w:eastAsia="方正黑体_GBK" w:hAnsi="宋体" w:cs="宋体" w:hint="eastAsia"/>
          <w:color w:val="FF0000"/>
          <w:spacing w:val="12"/>
          <w:sz w:val="32"/>
          <w:szCs w:val="32"/>
          <w:shd w:val="clear" w:color="auto" w:fill="FFFFFF"/>
        </w:rPr>
        <w:t>实习技术员</w:t>
      </w:r>
      <w:r>
        <w:rPr>
          <w:rFonts w:ascii="方正黑体_GBK" w:eastAsia="方正黑体_GBK" w:hAnsi="Times New Roman" w:hint="eastAsia"/>
          <w:color w:val="FF0000"/>
          <w:spacing w:val="12"/>
          <w:sz w:val="32"/>
          <w:szCs w:val="32"/>
          <w:shd w:val="clear" w:color="auto" w:fill="FFFFFF"/>
        </w:rPr>
        <w:t>25</w:t>
      </w:r>
      <w:r>
        <w:rPr>
          <w:rFonts w:ascii="方正黑体_GBK" w:eastAsia="方正黑体_GBK" w:hAnsi="宋体" w:cs="宋体" w:hint="eastAsia"/>
          <w:color w:val="FF0000"/>
          <w:spacing w:val="12"/>
          <w:sz w:val="32"/>
          <w:szCs w:val="32"/>
          <w:shd w:val="clear" w:color="auto" w:fill="FFFFFF"/>
        </w:rPr>
        <w:t>人</w:t>
      </w:r>
      <w:r>
        <w:rPr>
          <w:rFonts w:ascii="方正黑体_GBK" w:eastAsia="方正黑体_GBK" w:hAnsi="宋体" w:cs="宋体" w:hint="eastAsia"/>
          <w:color w:val="FF0000"/>
          <w:spacing w:val="12"/>
          <w:sz w:val="32"/>
          <w:szCs w:val="32"/>
          <w:shd w:val="clear" w:color="auto" w:fill="FFFFFF"/>
        </w:rPr>
        <w:t>。</w:t>
      </w:r>
    </w:p>
    <w:p w:rsidR="0010535A" w:rsidRDefault="00773DD3">
      <w:pPr>
        <w:widowControl/>
        <w:shd w:val="clear" w:color="auto" w:fill="FFFFFF"/>
        <w:adjustRightInd w:val="0"/>
        <w:snapToGrid w:val="0"/>
        <w:spacing w:line="596" w:lineRule="exact"/>
        <w:jc w:val="left"/>
        <w:rPr>
          <w:rFonts w:ascii="方正行楷简体" w:eastAsia="方正行楷简体" w:hAnsi="Times New Roman"/>
          <w:color w:val="FF0000"/>
          <w:spacing w:val="12"/>
          <w:kern w:val="0"/>
          <w:sz w:val="32"/>
          <w:szCs w:val="32"/>
        </w:rPr>
      </w:pPr>
      <w:r>
        <w:rPr>
          <w:rFonts w:ascii="方正行楷简体" w:eastAsia="方正行楷简体" w:hAnsi="宋体" w:cs="仿宋_GB2312" w:hint="eastAsia"/>
          <w:color w:val="FF0000"/>
          <w:spacing w:val="12"/>
          <w:kern w:val="0"/>
          <w:sz w:val="32"/>
          <w:szCs w:val="32"/>
        </w:rPr>
        <w:t>重庆酉阳县项目区：</w:t>
      </w:r>
      <w:r>
        <w:rPr>
          <w:rFonts w:ascii="方正行楷简体" w:eastAsia="方正行楷简体" w:hAnsi="宋体" w:cs="仿宋_GB2312" w:hint="eastAsia"/>
          <w:color w:val="FF0000"/>
          <w:spacing w:val="12"/>
          <w:kern w:val="0"/>
          <w:sz w:val="32"/>
          <w:szCs w:val="32"/>
        </w:rPr>
        <w:t>10</w:t>
      </w:r>
      <w:r>
        <w:rPr>
          <w:rFonts w:ascii="方正行楷简体" w:eastAsia="方正行楷简体" w:hAnsi="宋体" w:cs="仿宋_GB2312" w:hint="eastAsia"/>
          <w:color w:val="FF0000"/>
          <w:spacing w:val="12"/>
          <w:kern w:val="0"/>
          <w:sz w:val="32"/>
          <w:szCs w:val="32"/>
        </w:rPr>
        <w:t>人；重庆铜梁项丰都目区：</w:t>
      </w:r>
      <w:r>
        <w:rPr>
          <w:rFonts w:ascii="方正行楷简体" w:eastAsia="方正行楷简体" w:hAnsi="宋体" w:cs="仿宋_GB2312" w:hint="eastAsia"/>
          <w:color w:val="FF0000"/>
          <w:spacing w:val="12"/>
          <w:kern w:val="0"/>
          <w:sz w:val="32"/>
          <w:szCs w:val="32"/>
        </w:rPr>
        <w:t>15</w:t>
      </w:r>
      <w:r>
        <w:rPr>
          <w:rFonts w:ascii="方正行楷简体" w:eastAsia="方正行楷简体" w:hAnsi="宋体" w:cs="仿宋_GB2312" w:hint="eastAsia"/>
          <w:color w:val="FF0000"/>
          <w:spacing w:val="12"/>
          <w:kern w:val="0"/>
          <w:sz w:val="32"/>
          <w:szCs w:val="32"/>
        </w:rPr>
        <w:t>人。</w:t>
      </w:r>
    </w:p>
    <w:p w:rsidR="0010535A" w:rsidRDefault="00773DD3">
      <w:pPr>
        <w:spacing w:line="596" w:lineRule="exact"/>
        <w:jc w:val="left"/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</w:pPr>
      <w:r>
        <w:rPr>
          <w:rFonts w:ascii="方正黑体简体" w:eastAsia="方正黑体简体" w:hAnsi="宋体" w:cs="宋体" w:hint="eastAsia"/>
          <w:b/>
          <w:spacing w:val="12"/>
          <w:sz w:val="32"/>
          <w:szCs w:val="32"/>
          <w:shd w:val="clear" w:color="auto" w:fill="FFFFFF"/>
        </w:rPr>
        <w:lastRenderedPageBreak/>
        <w:t>三、职位要求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（一）遵纪守法、诚实守信，具有良好的个人品质和职业道德；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（二）能从事外业工作，态度端正，有工作经验者优先；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（三）身体健康，具备与工作要求相适应的身体条件；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（四）服从公司的业务安排，环境适应性强；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（五）专业不限（测绘相关专业优先考虑）、文化程度和业务能力，专业素质良好（有一定的专业实践者优先）；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（六）热爱测绘事业，能吃苦耐劳；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（七）具有较强的学习能力，较好的团队合作精神、沟通能力，具有创新意识和强烈的责任感。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（八）员工（实习生）自己配备笔记本电脑的，公司每月予以补贴</w:t>
      </w:r>
      <w:r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  <w:t>150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元。</w:t>
      </w:r>
    </w:p>
    <w:p w:rsidR="0010535A" w:rsidRDefault="00773DD3">
      <w:pPr>
        <w:spacing w:line="596" w:lineRule="exact"/>
        <w:jc w:val="left"/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</w:pPr>
      <w:r>
        <w:rPr>
          <w:rFonts w:ascii="方正黑体简体" w:eastAsia="方正黑体简体" w:hAnsi="宋体" w:cs="宋体" w:hint="eastAsia"/>
          <w:b/>
          <w:spacing w:val="12"/>
          <w:sz w:val="32"/>
          <w:szCs w:val="32"/>
          <w:shd w:val="clear" w:color="auto" w:fill="FFFFFF"/>
        </w:rPr>
        <w:t>四、工作描述</w:t>
      </w:r>
    </w:p>
    <w:p w:rsidR="0010535A" w:rsidRDefault="00773DD3">
      <w:pPr>
        <w:spacing w:line="596" w:lineRule="exact"/>
        <w:ind w:firstLine="608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主要使用</w:t>
      </w:r>
      <w:r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  <w:t>RTK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、手持</w:t>
      </w:r>
      <w:r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  <w:t>GPS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、全站仪、水准仪、遥感影像图等开展国土资源调查、农业经营权调查以及其它行业的外业调绘和实地测量工作。</w:t>
      </w:r>
    </w:p>
    <w:p w:rsidR="0010535A" w:rsidRDefault="00773DD3">
      <w:pPr>
        <w:spacing w:line="596" w:lineRule="exact"/>
        <w:jc w:val="left"/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</w:pPr>
      <w:r>
        <w:rPr>
          <w:rFonts w:ascii="方正黑体简体" w:eastAsia="方正黑体简体" w:hAnsi="宋体" w:cs="宋体" w:hint="eastAsia"/>
          <w:b/>
          <w:spacing w:val="12"/>
          <w:sz w:val="32"/>
          <w:szCs w:val="32"/>
          <w:shd w:val="clear" w:color="auto" w:fill="FFFFFF"/>
        </w:rPr>
        <w:t>五、福利待遇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b/>
          <w:bCs/>
          <w:spacing w:val="12"/>
          <w:sz w:val="32"/>
          <w:szCs w:val="32"/>
          <w:shd w:val="clear" w:color="auto" w:fill="FFFFFF"/>
        </w:rPr>
        <w:t>（一）实习生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 xml:space="preserve"> 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1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基本工资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1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8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00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（完成规定的正常工作量）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+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绩效工资（根据当月个人工作量核发绩效工资）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+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补助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，实习期间，月工资在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2600-5000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元。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 xml:space="preserve"> 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lastRenderedPageBreak/>
        <w:t>2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实习期间交人身意外保险一份。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 xml:space="preserve"> 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3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包吃住。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 xml:space="preserve"> 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4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报销车费（先垫付，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2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个月后凭票报销车费，请保留好车票）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 xml:space="preserve"> 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5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包就业，实习期结束后签订正式劳动合同。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 w:hint="eastAsia"/>
          <w:b/>
          <w:bCs/>
          <w:spacing w:val="12"/>
          <w:sz w:val="32"/>
          <w:szCs w:val="32"/>
          <w:shd w:val="clear" w:color="auto" w:fill="FFFFFF"/>
        </w:rPr>
        <w:t>（二）实习结束转正后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 xml:space="preserve"> 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1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起步工资：中专、专科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1500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元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/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月，本科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1800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元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/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月（工资每年调整一次）；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2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绩效工资，单元工程结算，区域工程结束后一并结清（一般最长不超过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4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个月），绩效工资根据个人能力不同，一般净收入在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3500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元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—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9000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元</w:t>
      </w: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/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月。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3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五险一金；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4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国家法定假日、双休日正常休息（外出作业组内自行调整）；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  <w:t>5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.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包食宿。</w:t>
      </w:r>
    </w:p>
    <w:p w:rsidR="0010535A" w:rsidRDefault="00773DD3">
      <w:pPr>
        <w:spacing w:line="596" w:lineRule="exact"/>
        <w:jc w:val="left"/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</w:pPr>
      <w:r>
        <w:rPr>
          <w:rFonts w:ascii="方正黑体简体" w:eastAsia="方正黑体简体" w:hAnsi="宋体" w:cs="宋体" w:hint="eastAsia"/>
          <w:b/>
          <w:spacing w:val="12"/>
          <w:sz w:val="32"/>
          <w:szCs w:val="32"/>
          <w:shd w:val="clear" w:color="auto" w:fill="FFFFFF"/>
        </w:rPr>
        <w:t>六、晋升空间</w:t>
      </w:r>
    </w:p>
    <w:p w:rsidR="0010535A" w:rsidRDefault="00773DD3">
      <w:pPr>
        <w:spacing w:line="596" w:lineRule="exact"/>
        <w:jc w:val="left"/>
        <w:rPr>
          <w:rFonts w:ascii="方正仿宋简体" w:eastAsia="方正仿宋简体" w:hAnsi="Times New Roman"/>
          <w:spacing w:val="12"/>
          <w:sz w:val="32"/>
          <w:szCs w:val="32"/>
          <w:shd w:val="clear" w:color="auto" w:fill="FFFFFF"/>
        </w:rPr>
      </w:pPr>
      <w:r>
        <w:rPr>
          <w:rFonts w:ascii="方正综艺简体" w:eastAsia="方正综艺简体" w:hAnsi="宋体" w:cs="宋体" w:hint="eastAsia"/>
          <w:b/>
          <w:spacing w:val="12"/>
          <w:sz w:val="32"/>
          <w:szCs w:val="32"/>
          <w:shd w:val="clear" w:color="auto" w:fill="FFFFFF"/>
        </w:rPr>
        <w:t>管理方向：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实习技术员→组长→队长→项目负责人→项目经理。</w:t>
      </w:r>
    </w:p>
    <w:p w:rsidR="0010535A" w:rsidRDefault="00773DD3">
      <w:pPr>
        <w:rPr>
          <w:rFonts w:ascii="方正仿宋简体" w:eastAsia="方正仿宋简体" w:hAnsi="宋体" w:cs="宋体"/>
          <w:spacing w:val="12"/>
          <w:sz w:val="32"/>
          <w:szCs w:val="32"/>
          <w:shd w:val="clear" w:color="auto" w:fill="FFFFFF"/>
        </w:rPr>
      </w:pPr>
      <w:r>
        <w:rPr>
          <w:rFonts w:ascii="方正综艺简体" w:eastAsia="方正综艺简体" w:hAnsi="宋体" w:cs="宋体" w:hint="eastAsia"/>
          <w:spacing w:val="12"/>
          <w:sz w:val="32"/>
          <w:szCs w:val="32"/>
          <w:shd w:val="clear" w:color="auto" w:fill="FFFFFF"/>
        </w:rPr>
        <w:t>技术方向：</w:t>
      </w:r>
      <w:r>
        <w:rPr>
          <w:rFonts w:ascii="方正仿宋简体" w:eastAsia="方正仿宋简体" w:hAnsi="宋体" w:cs="宋体" w:hint="eastAsia"/>
          <w:spacing w:val="12"/>
          <w:sz w:val="32"/>
          <w:szCs w:val="32"/>
          <w:shd w:val="clear" w:color="auto" w:fill="FFFFFF"/>
        </w:rPr>
        <w:t>实习技术员→技术员→助理工程师→工程师→高级工程师</w:t>
      </w:r>
    </w:p>
    <w:p w:rsidR="0010535A" w:rsidRDefault="00773DD3">
      <w:r>
        <w:rPr>
          <w:rFonts w:ascii="方正黑体简体" w:eastAsia="方正黑体简体" w:hint="eastAsia"/>
          <w:b/>
          <w:sz w:val="32"/>
          <w:szCs w:val="32"/>
        </w:rPr>
        <w:t>七、联系和联系方式</w:t>
      </w:r>
      <w:r>
        <w:t xml:space="preserve">    </w:t>
      </w:r>
    </w:p>
    <w:p w:rsidR="0010535A" w:rsidRDefault="00773DD3">
      <w:pPr>
        <w:ind w:firstLineChars="50" w:firstLine="161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b/>
          <w:sz w:val="32"/>
          <w:szCs w:val="32"/>
        </w:rPr>
        <w:t>邱老师</w:t>
      </w:r>
      <w:r>
        <w:rPr>
          <w:rFonts w:ascii="方正黑体_GBK" w:eastAsia="方正黑体_GBK" w:hint="eastAsia"/>
          <w:b/>
          <w:sz w:val="32"/>
          <w:szCs w:val="32"/>
        </w:rPr>
        <w:t xml:space="preserve">  </w:t>
      </w:r>
      <w:r>
        <w:rPr>
          <w:rFonts w:ascii="方正黑体_GBK" w:eastAsia="方正黑体_GBK" w:hint="eastAsia"/>
          <w:sz w:val="32"/>
          <w:szCs w:val="32"/>
        </w:rPr>
        <w:t>18166798419</w:t>
      </w:r>
    </w:p>
    <w:p w:rsidR="0010535A" w:rsidRDefault="0010535A">
      <w:pPr>
        <w:spacing w:line="596" w:lineRule="exact"/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</w:p>
    <w:p w:rsidR="0010535A" w:rsidRDefault="00BA617C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  <w:r>
        <w:rPr>
          <w:rFonts w:ascii="方正仿宋简体" w:eastAsia="方正仿宋简体" w:hAnsi="Times New Roman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180510_103350" style="width:483pt;height:552.75pt">
            <v:imagedata r:id="rId8" o:title="IMG_20180510_103350"/>
          </v:shape>
        </w:pict>
      </w:r>
    </w:p>
    <w:p w:rsidR="0010535A" w:rsidRDefault="0010535A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</w:p>
    <w:p w:rsidR="0010535A" w:rsidRDefault="00773DD3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  <w:r>
        <w:rPr>
          <w:rFonts w:ascii="方正黑体简体" w:eastAsia="方正黑体简体" w:hAnsi="Times New Roman" w:hint="eastAsia"/>
          <w:b/>
          <w:spacing w:val="12"/>
          <w:sz w:val="32"/>
          <w:szCs w:val="32"/>
          <w:shd w:val="clear" w:color="auto" w:fill="FFFFFF"/>
        </w:rPr>
        <w:lastRenderedPageBreak/>
        <w:t xml:space="preserve">              </w:t>
      </w:r>
      <w:r w:rsidR="00BA617C"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alt="weave" style="width:252pt;height:55.5pt" fillcolor="#fc9">
            <v:fill r:id="rId9" o:title="weave" recolor="t" rotate="t" type="tile"/>
            <o:extrusion v:ext="view" backdepth="10pt" color="#630" on="t" viewpoint=",0" viewpointorigin="0,0" skewangle="180" brightness="4000f" lightposition="-50000" lightlevel="52000f" lightposition2="50000" lightlevel2="14000f" lightharsh2="t"/>
            <v:textpath style="font-family:&quot;方正魏碑简体&quot;" trim="t" fitpath="t" string="公司资质与荣誉"/>
          </v:shape>
        </w:pict>
      </w:r>
    </w:p>
    <w:p w:rsidR="0010535A" w:rsidRDefault="0010535A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</w:p>
    <w:p w:rsidR="0010535A" w:rsidRDefault="00BA617C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  <w:r>
        <w:rPr>
          <w:rFonts w:ascii="方正仿宋简体" w:eastAsia="方正仿宋简体" w:hAnsi="Times New Roman"/>
          <w:sz w:val="32"/>
          <w:szCs w:val="32"/>
          <w:shd w:val="clear" w:color="auto" w:fill="FFFFFF"/>
        </w:rPr>
        <w:pict>
          <v:shape id="_x0000_i1027" type="#_x0000_t75" alt="IMG_20180510_103446_5" style="width:414.75pt;height:552.75pt">
            <v:imagedata r:id="rId10" o:title="IMG_20180510_103446_5"/>
          </v:shape>
        </w:pict>
      </w:r>
    </w:p>
    <w:p w:rsidR="0010535A" w:rsidRDefault="0010535A">
      <w:pPr>
        <w:jc w:val="left"/>
      </w:pPr>
    </w:p>
    <w:p w:rsidR="0010535A" w:rsidRDefault="00773DD3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  <w:sectPr w:rsidR="0010535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851" w:footer="992" w:gutter="0"/>
          <w:cols w:space="0"/>
          <w:docGrid w:type="lines" w:linePitch="312"/>
        </w:sectPr>
      </w:pPr>
      <w:r>
        <w:rPr>
          <w:rFonts w:ascii="方正黑体简体" w:eastAsia="方正黑体简体" w:hAnsi="Times New Roman" w:hint="eastAsia"/>
          <w:b/>
          <w:spacing w:val="12"/>
          <w:sz w:val="32"/>
          <w:szCs w:val="32"/>
          <w:shd w:val="clear" w:color="auto" w:fill="FFFFFF"/>
        </w:rPr>
        <w:lastRenderedPageBreak/>
        <w:t xml:space="preserve">           </w:t>
      </w:r>
      <w:r w:rsidR="00BA617C"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  <w:pict>
          <v:shape id="_x0000_i1028" type="#_x0000_t136" alt="weave" style="width:252pt;height:55.5pt" fillcolor="#fc9">
            <v:fill r:id="rId9" o:title="weave" recolor="t" rotate="t" type="tile"/>
            <o:extrusion v:ext="view" backdepth="10pt" color="#630" on="t" viewpoint=",0" viewpointorigin="0,0" skewangle="180" brightness="4000f" lightposition="-50000" lightlevel="52000f" lightposition2="50000" lightlevel2="14000f" lightharsh2="t"/>
            <v:textpath style="font-family:&quot;方正魏碑简体&quot;" trim="t" fitpath="t" string="公司资质与荣誉"/>
          </v:shape>
        </w:pict>
      </w:r>
      <w:r>
        <w:rPr>
          <w:rFonts w:ascii="方正仿宋简体" w:eastAsia="方正仿宋简体" w:hAnsi="Times New Roman" w:hint="eastAsia"/>
          <w:sz w:val="32"/>
          <w:szCs w:val="32"/>
          <w:shd w:val="clear" w:color="auto" w:fill="FFFFFF"/>
        </w:rPr>
        <w:t xml:space="preserve">                             </w:t>
      </w:r>
    </w:p>
    <w:p w:rsidR="0010535A" w:rsidRDefault="00773DD3">
      <w:pPr>
        <w:jc w:val="left"/>
        <w:rPr>
          <w:rFonts w:ascii="方正仿宋简体" w:eastAsia="方正仿宋简体" w:hAnsi="Times New Roman"/>
          <w:sz w:val="32"/>
          <w:szCs w:val="32"/>
          <w:shd w:val="clear" w:color="auto" w:fill="FFFFFF"/>
        </w:rPr>
      </w:pPr>
      <w:r>
        <w:rPr>
          <w:rFonts w:ascii="方正仿宋简体" w:eastAsia="方正仿宋简体" w:hAnsi="Times New Roman" w:hint="eastAsia"/>
          <w:sz w:val="32"/>
          <w:szCs w:val="32"/>
          <w:shd w:val="clear" w:color="auto" w:fill="FFFFFF"/>
        </w:rPr>
        <w:lastRenderedPageBreak/>
        <w:t xml:space="preserve">                                                        </w:t>
      </w:r>
      <w:r w:rsidR="00BA617C">
        <w:rPr>
          <w:rFonts w:ascii="方正黑体简体" w:eastAsia="方正黑体简体" w:hAnsi="Times New Roman"/>
          <w:b/>
          <w:spacing w:val="12"/>
          <w:sz w:val="32"/>
          <w:szCs w:val="32"/>
          <w:shd w:val="clear" w:color="auto" w:fill="FFFFFF"/>
        </w:rPr>
        <w:pict>
          <v:shape id="_x0000_i1029" type="#_x0000_t136" alt="weave" style="width:252pt;height:19.5pt" fillcolor="#fc9">
            <v:fill r:id="rId9" o:title="weave" recolor="t" rotate="t" type="tile"/>
            <o:extrusion v:ext="view" backdepth="10pt" color="#630" on="t" viewpoint=",0" viewpointorigin="0,0" skewangle="180" brightness="4000f" lightposition="-50000" lightlevel="52000f" lightposition2="50000" lightlevel2="14000f" lightharsh2="t"/>
            <v:textpath style="font-family:&quot;方正魏碑简体&quot;" trim="t" fitpath="t" string="公司资质与荣誉"/>
          </v:shape>
        </w:pict>
      </w:r>
      <w:r>
        <w:rPr>
          <w:rFonts w:ascii="方正仿宋简体" w:eastAsia="方正仿宋简体" w:hAnsi="Times New Roman" w:hint="eastAsia"/>
          <w:sz w:val="32"/>
          <w:szCs w:val="32"/>
          <w:shd w:val="clear" w:color="auto" w:fill="FFFFFF"/>
        </w:rPr>
        <w:t xml:space="preserve">                                                  </w:t>
      </w:r>
    </w:p>
    <w:p w:rsidR="0010535A" w:rsidRDefault="00BA617C">
      <w:pPr>
        <w:jc w:val="left"/>
      </w:pPr>
      <w:r>
        <w:pict>
          <v:shape id="_x0000_i1030" type="#_x0000_t75" style="width:645.75pt;height:367.5pt">
            <v:imagedata r:id="rId17" o:title=""/>
          </v:shape>
        </w:pict>
      </w:r>
    </w:p>
    <w:p w:rsidR="0010535A" w:rsidRDefault="00BA617C">
      <w:pPr>
        <w:jc w:val="left"/>
      </w:pPr>
      <w:r>
        <w:lastRenderedPageBreak/>
        <w:pict>
          <v:shape id="_x0000_i1031" type="#_x0000_t75" style="width:697.5pt;height:420.75pt">
            <v:imagedata r:id="rId18" o:title=""/>
          </v:shape>
        </w:pict>
      </w:r>
    </w:p>
    <w:sectPr w:rsidR="0010535A">
      <w:pgSz w:w="16838" w:h="11906" w:orient="landscape"/>
      <w:pgMar w:top="1800" w:right="1440" w:bottom="1800" w:left="144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DD3" w:rsidRDefault="00773DD3">
      <w:r>
        <w:separator/>
      </w:r>
    </w:p>
  </w:endnote>
  <w:endnote w:type="continuationSeparator" w:id="0">
    <w:p w:rsidR="00773DD3" w:rsidRDefault="0077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行楷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方正综艺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35A" w:rsidRDefault="0010535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35A" w:rsidRDefault="00773DD3">
    <w:pPr>
      <w:pStyle w:val="a3"/>
      <w:jc w:val="center"/>
      <w:rPr>
        <w:rFonts w:ascii="方正小标宋简体" w:eastAsia="方正小标宋简体" w:hAnsi="方正小标宋简体" w:cs="方正小标宋简体"/>
        <w:color w:val="FF0000"/>
        <w:sz w:val="28"/>
        <w:szCs w:val="28"/>
        <w:highlight w:val="yellow"/>
      </w:rPr>
    </w:pPr>
    <w:r>
      <w:rPr>
        <w:rFonts w:ascii="方正小标宋简体" w:eastAsia="方正小标宋简体" w:hAnsi="方正小标宋简体" w:cs="方正小标宋简体"/>
        <w:color w:val="FF0000"/>
        <w:sz w:val="28"/>
        <w:szCs w:val="28"/>
        <w:highlight w:val="yellow"/>
      </w:rPr>
      <w:pict>
        <v:rect id="Rectangle 2" o:spid="_x0000_s3073" style="position:absolute;left:0;text-align:left;margin-left:11.6pt;margin-top:44.25pt;width:424.9pt;height:11.6pt;flip:y;z-index:1;mso-width-relative:page;mso-height-relative:page;v-text-anchor:middle" filled="f" stroked="f">
          <o:lock v:ext="edit" grouping="t"/>
          <v:textbox>
            <w:txbxContent>
              <w:p w:rsidR="0010535A" w:rsidRDefault="00773DD3">
                <w:pPr>
                  <w:pStyle w:val="a5"/>
                  <w:jc w:val="right"/>
                  <w:textAlignment w:val="baseline"/>
                </w:pPr>
                <w:r w:rsidRPr="00773DD3">
                  <w:rPr>
                    <w:rFonts w:ascii="Cambria" w:hAnsi="Times New Roman"/>
                    <w:color w:val="FFFFFF"/>
                    <w:kern w:val="24"/>
                    <w:sz w:val="56"/>
                    <w:szCs w:val="56"/>
                  </w:rPr>
                  <w:t>公司的资质和荣誉</w:t>
                </w: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35A" w:rsidRDefault="0010535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DD3" w:rsidRDefault="00773DD3">
      <w:r>
        <w:separator/>
      </w:r>
    </w:p>
  </w:footnote>
  <w:footnote w:type="continuationSeparator" w:id="0">
    <w:p w:rsidR="00773DD3" w:rsidRDefault="00773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35A" w:rsidRDefault="0010535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35A" w:rsidRDefault="00773DD3">
    <w:pPr>
      <w:pStyle w:val="a4"/>
      <w:pBdr>
        <w:bottom w:val="none" w:sz="0" w:space="0" w:color="auto"/>
      </w:pBdr>
      <w:jc w:val="both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68.75pt;height:40.5pt">
          <v:imagedata r:id="rId1" o:title=""/>
        </v:shape>
      </w:pict>
    </w:r>
  </w:p>
  <w:p w:rsidR="0010535A" w:rsidRDefault="0010535A">
    <w:pPr>
      <w:pStyle w:val="a4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35A" w:rsidRDefault="0010535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oNotTrackMoves/>
  <w:defaultTabStop w:val="4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41A0"/>
    <w:rsid w:val="0000579B"/>
    <w:rsid w:val="00087AD6"/>
    <w:rsid w:val="000A4942"/>
    <w:rsid w:val="000D759E"/>
    <w:rsid w:val="000E2E7D"/>
    <w:rsid w:val="0010535A"/>
    <w:rsid w:val="00136645"/>
    <w:rsid w:val="00140D1E"/>
    <w:rsid w:val="001B777C"/>
    <w:rsid w:val="00242C5B"/>
    <w:rsid w:val="002B15FC"/>
    <w:rsid w:val="002F4F34"/>
    <w:rsid w:val="0032070F"/>
    <w:rsid w:val="00350D83"/>
    <w:rsid w:val="00372B76"/>
    <w:rsid w:val="00397590"/>
    <w:rsid w:val="003C237E"/>
    <w:rsid w:val="003C65E5"/>
    <w:rsid w:val="003F736B"/>
    <w:rsid w:val="00407F18"/>
    <w:rsid w:val="00490422"/>
    <w:rsid w:val="004C6D5A"/>
    <w:rsid w:val="004D2505"/>
    <w:rsid w:val="00505623"/>
    <w:rsid w:val="00512A04"/>
    <w:rsid w:val="00534D7D"/>
    <w:rsid w:val="005741F4"/>
    <w:rsid w:val="00574634"/>
    <w:rsid w:val="00585866"/>
    <w:rsid w:val="00600DA5"/>
    <w:rsid w:val="006056C5"/>
    <w:rsid w:val="0062729D"/>
    <w:rsid w:val="006D09C3"/>
    <w:rsid w:val="006E0A23"/>
    <w:rsid w:val="006E4ADF"/>
    <w:rsid w:val="006F0889"/>
    <w:rsid w:val="007020CA"/>
    <w:rsid w:val="007054DC"/>
    <w:rsid w:val="00754C63"/>
    <w:rsid w:val="00773DD3"/>
    <w:rsid w:val="007A6981"/>
    <w:rsid w:val="007B54B7"/>
    <w:rsid w:val="007B6C46"/>
    <w:rsid w:val="007C164F"/>
    <w:rsid w:val="00831B8B"/>
    <w:rsid w:val="0083572F"/>
    <w:rsid w:val="008B3DF4"/>
    <w:rsid w:val="008D2113"/>
    <w:rsid w:val="008E5153"/>
    <w:rsid w:val="008F20D1"/>
    <w:rsid w:val="008F41A0"/>
    <w:rsid w:val="009E456B"/>
    <w:rsid w:val="00A213E3"/>
    <w:rsid w:val="00A2609E"/>
    <w:rsid w:val="00A44E4D"/>
    <w:rsid w:val="00A46985"/>
    <w:rsid w:val="00A86B45"/>
    <w:rsid w:val="00AB1BA2"/>
    <w:rsid w:val="00AF3D43"/>
    <w:rsid w:val="00B42F95"/>
    <w:rsid w:val="00B52FC7"/>
    <w:rsid w:val="00B710F3"/>
    <w:rsid w:val="00B848FB"/>
    <w:rsid w:val="00B94489"/>
    <w:rsid w:val="00BA35EB"/>
    <w:rsid w:val="00BA617C"/>
    <w:rsid w:val="00BA6E50"/>
    <w:rsid w:val="00BF4773"/>
    <w:rsid w:val="00C161A6"/>
    <w:rsid w:val="00C22B9A"/>
    <w:rsid w:val="00CA3DED"/>
    <w:rsid w:val="00CD03BD"/>
    <w:rsid w:val="00CD7C27"/>
    <w:rsid w:val="00CE67AA"/>
    <w:rsid w:val="00D044D9"/>
    <w:rsid w:val="00D326AD"/>
    <w:rsid w:val="00D576CD"/>
    <w:rsid w:val="00D6312F"/>
    <w:rsid w:val="00D7727F"/>
    <w:rsid w:val="00DB29FC"/>
    <w:rsid w:val="00DF5E07"/>
    <w:rsid w:val="00E465F0"/>
    <w:rsid w:val="00E512F0"/>
    <w:rsid w:val="00EF1C81"/>
    <w:rsid w:val="00F31D66"/>
    <w:rsid w:val="00F431DD"/>
    <w:rsid w:val="00F52B48"/>
    <w:rsid w:val="00FA468A"/>
    <w:rsid w:val="00FB6506"/>
    <w:rsid w:val="00FC712A"/>
    <w:rsid w:val="00FF371A"/>
    <w:rsid w:val="01D727EF"/>
    <w:rsid w:val="047F1495"/>
    <w:rsid w:val="0B9D0553"/>
    <w:rsid w:val="0E14451E"/>
    <w:rsid w:val="104A7F38"/>
    <w:rsid w:val="144E3A9F"/>
    <w:rsid w:val="1E665016"/>
    <w:rsid w:val="1F8351BD"/>
    <w:rsid w:val="2042034B"/>
    <w:rsid w:val="20490ED1"/>
    <w:rsid w:val="27100351"/>
    <w:rsid w:val="2BB325E2"/>
    <w:rsid w:val="457C36AB"/>
    <w:rsid w:val="471E3E6C"/>
    <w:rsid w:val="49F07302"/>
    <w:rsid w:val="4BBC6229"/>
    <w:rsid w:val="4C5E0C0C"/>
    <w:rsid w:val="55020E20"/>
    <w:rsid w:val="562A4F46"/>
    <w:rsid w:val="581734B6"/>
    <w:rsid w:val="5C066EF1"/>
    <w:rsid w:val="5CE917BC"/>
    <w:rsid w:val="61A06718"/>
    <w:rsid w:val="66E71CA2"/>
    <w:rsid w:val="6D514A99"/>
    <w:rsid w:val="6E724C81"/>
    <w:rsid w:val="6EE20BA6"/>
    <w:rsid w:val="70EF777E"/>
    <w:rsid w:val="735D6B42"/>
    <w:rsid w:val="79964F49"/>
    <w:rsid w:val="7B6B6926"/>
    <w:rsid w:val="7CD1287A"/>
    <w:rsid w:val="7FF0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docId w15:val="{4D430CCE-7324-40ED-9342-CD04A14B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Pr>
      <w:sz w:val="24"/>
    </w:rPr>
  </w:style>
  <w:style w:type="character" w:customStyle="1" w:styleId="Char0">
    <w:name w:val="页眉 Char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">
    <w:name w:val="页脚 Char"/>
    <w:link w:val="a3"/>
    <w:uiPriority w:val="99"/>
    <w:semiHidden/>
    <w:qFormat/>
    <w:locked/>
    <w:rPr>
      <w:rFonts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gykj.com.cn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211</Words>
  <Characters>1208</Characters>
  <Application>Microsoft Office Word</Application>
  <DocSecurity>0</DocSecurity>
  <Lines>10</Lines>
  <Paragraphs>2</Paragraphs>
  <ScaleCrop>false</ScaleCrop>
  <Company>Hewlett-Packard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44</cp:revision>
  <dcterms:created xsi:type="dcterms:W3CDTF">2015-05-15T13:30:00Z</dcterms:created>
  <dcterms:modified xsi:type="dcterms:W3CDTF">2019-05-27T07:56:00Z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