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70" w:rsidRDefault="00412B70" w:rsidP="00412B70">
      <w:pPr>
        <w:adjustRightInd w:val="0"/>
        <w:snapToGrid w:val="0"/>
        <w:spacing w:line="312" w:lineRule="auto"/>
        <w:rPr>
          <w:rFonts w:hint="eastAsia"/>
          <w:color w:val="000000"/>
          <w:sz w:val="24"/>
        </w:rPr>
      </w:pPr>
      <w:r>
        <w:rPr>
          <w:rFonts w:hint="eastAsia"/>
          <w:color w:val="000000"/>
          <w:sz w:val="24"/>
        </w:rPr>
        <w:t>附件</w:t>
      </w:r>
      <w:r>
        <w:rPr>
          <w:rFonts w:hint="eastAsia"/>
          <w:color w:val="000000"/>
          <w:sz w:val="24"/>
        </w:rPr>
        <w:t>2</w:t>
      </w:r>
    </w:p>
    <w:p w:rsidR="00412B70" w:rsidRPr="00F06FCC" w:rsidRDefault="00412B70" w:rsidP="00412B70">
      <w:pPr>
        <w:adjustRightInd w:val="0"/>
        <w:snapToGrid w:val="0"/>
        <w:spacing w:line="312" w:lineRule="auto"/>
        <w:jc w:val="center"/>
        <w:rPr>
          <w:rStyle w:val="a4"/>
          <w:color w:val="000000"/>
          <w:sz w:val="32"/>
          <w:szCs w:val="32"/>
        </w:rPr>
      </w:pPr>
      <w:r w:rsidRPr="00F06FCC">
        <w:rPr>
          <w:rStyle w:val="a4"/>
          <w:color w:val="000000"/>
          <w:sz w:val="32"/>
          <w:szCs w:val="32"/>
        </w:rPr>
        <w:t>重庆建筑工程职业学院数学建模竞赛</w:t>
      </w:r>
    </w:p>
    <w:p w:rsidR="00412B70" w:rsidRPr="00F06FCC" w:rsidRDefault="00412B70" w:rsidP="00412B70">
      <w:pPr>
        <w:adjustRightInd w:val="0"/>
        <w:snapToGrid w:val="0"/>
        <w:spacing w:line="312" w:lineRule="auto"/>
        <w:jc w:val="center"/>
        <w:rPr>
          <w:rFonts w:hint="eastAsia"/>
          <w:color w:val="000000"/>
          <w:sz w:val="18"/>
          <w:szCs w:val="18"/>
        </w:rPr>
      </w:pPr>
      <w:r w:rsidRPr="00F06FCC">
        <w:rPr>
          <w:rStyle w:val="a4"/>
          <w:color w:val="000000"/>
          <w:sz w:val="32"/>
          <w:szCs w:val="32"/>
        </w:rPr>
        <w:t>竞赛章程</w:t>
      </w:r>
      <w:r w:rsidRPr="003B2CC8">
        <w:rPr>
          <w:rStyle w:val="a4"/>
          <w:sz w:val="32"/>
          <w:szCs w:val="32"/>
        </w:rPr>
        <w:t>与参赛规则</w:t>
      </w:r>
    </w:p>
    <w:p w:rsidR="00412B70" w:rsidRPr="00583CAE" w:rsidRDefault="00412B70" w:rsidP="00412B70">
      <w:pPr>
        <w:numPr>
          <w:ilvl w:val="0"/>
          <w:numId w:val="1"/>
        </w:numPr>
        <w:adjustRightInd w:val="0"/>
        <w:snapToGrid w:val="0"/>
        <w:spacing w:line="312" w:lineRule="auto"/>
        <w:ind w:left="0" w:firstLine="0"/>
        <w:jc w:val="center"/>
        <w:rPr>
          <w:rFonts w:hint="eastAsia"/>
          <w:b/>
          <w:color w:val="000000"/>
          <w:sz w:val="24"/>
        </w:rPr>
      </w:pPr>
      <w:r w:rsidRPr="00F06FCC">
        <w:rPr>
          <w:b/>
          <w:color w:val="000000"/>
          <w:sz w:val="24"/>
        </w:rPr>
        <w:t>总则</w:t>
      </w:r>
    </w:p>
    <w:p w:rsidR="00412B70" w:rsidRPr="00F06FCC" w:rsidRDefault="00412B70" w:rsidP="00412B70">
      <w:pPr>
        <w:adjustRightInd w:val="0"/>
        <w:snapToGrid w:val="0"/>
        <w:spacing w:line="312" w:lineRule="auto"/>
        <w:ind w:firstLineChars="200" w:firstLine="480"/>
        <w:rPr>
          <w:rFonts w:hint="eastAsia"/>
          <w:color w:val="000000"/>
          <w:sz w:val="24"/>
        </w:rPr>
      </w:pPr>
      <w:r w:rsidRPr="00F06FCC">
        <w:rPr>
          <w:rStyle w:val="hei"/>
          <w:color w:val="000000"/>
          <w:sz w:val="24"/>
        </w:rPr>
        <w:t>重庆建筑工程职业学院数学建模竞赛（以下简称竞赛）是本学院组织、基础部负责执行、数学建模协会协助，面向我院全体学生的群众性科技活动，</w:t>
      </w:r>
      <w:r w:rsidRPr="00583CAE">
        <w:rPr>
          <w:rStyle w:val="hei"/>
          <w:rFonts w:hint="eastAsia"/>
          <w:color w:val="000000"/>
          <w:sz w:val="24"/>
        </w:rPr>
        <w:t>旨在激励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r w:rsidRPr="00F06FCC">
        <w:rPr>
          <w:rStyle w:val="hei"/>
          <w:color w:val="000000"/>
          <w:sz w:val="24"/>
        </w:rPr>
        <w:t xml:space="preserve"> </w:t>
      </w:r>
    </w:p>
    <w:p w:rsidR="00412B70" w:rsidRPr="00583CAE" w:rsidRDefault="00412B70" w:rsidP="00412B70">
      <w:pPr>
        <w:numPr>
          <w:ilvl w:val="0"/>
          <w:numId w:val="1"/>
        </w:numPr>
        <w:adjustRightInd w:val="0"/>
        <w:snapToGrid w:val="0"/>
        <w:spacing w:line="312" w:lineRule="auto"/>
        <w:ind w:left="0" w:firstLine="0"/>
        <w:jc w:val="center"/>
        <w:rPr>
          <w:rFonts w:hint="eastAsia"/>
          <w:b/>
          <w:color w:val="000000"/>
          <w:sz w:val="24"/>
        </w:rPr>
      </w:pPr>
      <w:r w:rsidRPr="00F06FCC">
        <w:rPr>
          <w:b/>
          <w:color w:val="000000"/>
          <w:sz w:val="24"/>
        </w:rPr>
        <w:t>竞赛内容</w:t>
      </w:r>
    </w:p>
    <w:p w:rsidR="00412B70" w:rsidRPr="00583CAE" w:rsidRDefault="00412B70" w:rsidP="00412B70">
      <w:pPr>
        <w:adjustRightInd w:val="0"/>
        <w:snapToGrid w:val="0"/>
        <w:spacing w:line="312" w:lineRule="auto"/>
        <w:ind w:firstLineChars="200" w:firstLine="480"/>
        <w:rPr>
          <w:rFonts w:hint="eastAsia"/>
        </w:rPr>
      </w:pPr>
      <w:r w:rsidRPr="00F06FCC">
        <w:rPr>
          <w:rStyle w:val="hei"/>
          <w:color w:val="000000"/>
          <w:sz w:val="24"/>
        </w:rPr>
        <w:t>竞赛题目一般来源于工程技术和管理科学等方面经过适当简化加工的实际问题，不要求参赛者预先掌握深入的专门知识，只需要学过普通高校的数学课程。题目有较大的灵活性供参赛者发挥其创造能力。参赛者应根据题目要求，完成一篇包括模型的假设、建立和求解、计算方法的设计和计算机实现、结果的分析和检验、模型的改进等方面的论文（即答卷）。竞赛评奖以假设的合理性、建模的创造性、结果的正确性和文字表述的清晰程度为主要标准。</w:t>
      </w:r>
      <w:r w:rsidRPr="00F06FCC">
        <w:rPr>
          <w:rStyle w:val="hei"/>
          <w:color w:val="000000"/>
          <w:sz w:val="24"/>
        </w:rPr>
        <w:t xml:space="preserve"> </w:t>
      </w:r>
    </w:p>
    <w:p w:rsidR="00412B70" w:rsidRPr="00583CAE" w:rsidRDefault="00412B70" w:rsidP="00412B70">
      <w:pPr>
        <w:numPr>
          <w:ilvl w:val="0"/>
          <w:numId w:val="1"/>
        </w:numPr>
        <w:adjustRightInd w:val="0"/>
        <w:snapToGrid w:val="0"/>
        <w:spacing w:line="312" w:lineRule="auto"/>
        <w:ind w:left="0" w:firstLine="0"/>
        <w:jc w:val="center"/>
        <w:rPr>
          <w:rFonts w:hint="eastAsia"/>
          <w:b/>
          <w:color w:val="000000"/>
          <w:sz w:val="24"/>
        </w:rPr>
      </w:pPr>
      <w:r w:rsidRPr="00F06FCC">
        <w:rPr>
          <w:b/>
          <w:color w:val="000000"/>
          <w:sz w:val="24"/>
        </w:rPr>
        <w:t>竞赛形式、规则和纪律</w:t>
      </w:r>
    </w:p>
    <w:p w:rsidR="00412B70" w:rsidRDefault="00412B70" w:rsidP="00412B70">
      <w:pPr>
        <w:numPr>
          <w:ilvl w:val="0"/>
          <w:numId w:val="3"/>
        </w:numPr>
        <w:adjustRightInd w:val="0"/>
        <w:snapToGrid w:val="0"/>
        <w:spacing w:line="312" w:lineRule="auto"/>
        <w:ind w:left="0" w:firstLineChars="200" w:firstLine="480"/>
        <w:rPr>
          <w:rStyle w:val="hei"/>
          <w:color w:val="000000"/>
          <w:sz w:val="24"/>
        </w:rPr>
      </w:pPr>
      <w:r w:rsidRPr="00F06FCC">
        <w:rPr>
          <w:rStyle w:val="hei"/>
          <w:color w:val="000000"/>
          <w:sz w:val="24"/>
        </w:rPr>
        <w:t>统一竞赛题目，采取通讯竞赛方式，以相对集中的形式进行。</w:t>
      </w:r>
      <w:r w:rsidRPr="00F06FCC">
        <w:rPr>
          <w:rStyle w:val="hei"/>
          <w:color w:val="000000"/>
          <w:sz w:val="24"/>
        </w:rPr>
        <w:t xml:space="preserve"> </w:t>
      </w:r>
    </w:p>
    <w:p w:rsidR="00412B70" w:rsidRPr="00F06FCC" w:rsidRDefault="00412B70" w:rsidP="00412B70">
      <w:pPr>
        <w:numPr>
          <w:ilvl w:val="0"/>
          <w:numId w:val="3"/>
        </w:numPr>
        <w:adjustRightInd w:val="0"/>
        <w:snapToGrid w:val="0"/>
        <w:spacing w:line="312" w:lineRule="auto"/>
        <w:ind w:left="0" w:firstLineChars="200" w:firstLine="480"/>
        <w:rPr>
          <w:color w:val="000000"/>
          <w:sz w:val="24"/>
        </w:rPr>
      </w:pPr>
      <w:r w:rsidRPr="00F06FCC">
        <w:rPr>
          <w:rStyle w:val="hei"/>
          <w:color w:val="000000"/>
          <w:sz w:val="24"/>
        </w:rPr>
        <w:t>竞赛一般在每年</w:t>
      </w:r>
      <w:r>
        <w:rPr>
          <w:rStyle w:val="hei"/>
          <w:rFonts w:hint="eastAsia"/>
          <w:color w:val="000000"/>
          <w:sz w:val="24"/>
        </w:rPr>
        <w:t>6</w:t>
      </w:r>
      <w:r w:rsidRPr="00F06FCC">
        <w:rPr>
          <w:rStyle w:val="hei"/>
          <w:color w:val="000000"/>
          <w:sz w:val="24"/>
        </w:rPr>
        <w:t>月</w:t>
      </w:r>
      <w:r>
        <w:rPr>
          <w:rStyle w:val="hei"/>
          <w:rFonts w:hint="eastAsia"/>
          <w:color w:val="000000"/>
          <w:sz w:val="24"/>
        </w:rPr>
        <w:t>中旬</w:t>
      </w:r>
      <w:r w:rsidRPr="00F06FCC">
        <w:rPr>
          <w:rStyle w:val="hei"/>
          <w:color w:val="000000"/>
          <w:sz w:val="24"/>
        </w:rPr>
        <w:t>举行一次。</w:t>
      </w:r>
    </w:p>
    <w:p w:rsidR="00412B70" w:rsidRDefault="00412B70" w:rsidP="00412B70">
      <w:pPr>
        <w:numPr>
          <w:ilvl w:val="0"/>
          <w:numId w:val="3"/>
        </w:numPr>
        <w:adjustRightInd w:val="0"/>
        <w:snapToGrid w:val="0"/>
        <w:spacing w:line="312" w:lineRule="auto"/>
        <w:ind w:left="0" w:firstLineChars="200" w:firstLine="480"/>
        <w:rPr>
          <w:rStyle w:val="hei"/>
          <w:color w:val="000000"/>
          <w:sz w:val="24"/>
        </w:rPr>
      </w:pPr>
      <w:r w:rsidRPr="00F06FCC">
        <w:rPr>
          <w:rStyle w:val="hei"/>
          <w:color w:val="000000"/>
          <w:sz w:val="24"/>
        </w:rPr>
        <w:t>学生以队为单位，每队</w:t>
      </w:r>
      <w:r>
        <w:rPr>
          <w:rStyle w:val="hei"/>
          <w:rFonts w:hint="eastAsia"/>
          <w:color w:val="000000"/>
          <w:sz w:val="24"/>
        </w:rPr>
        <w:t>不超过</w:t>
      </w:r>
      <w:r w:rsidRPr="00F06FCC">
        <w:rPr>
          <w:rStyle w:val="hei"/>
          <w:color w:val="000000"/>
          <w:sz w:val="24"/>
        </w:rPr>
        <w:t>3</w:t>
      </w:r>
      <w:r w:rsidRPr="00F06FCC">
        <w:rPr>
          <w:rStyle w:val="hei"/>
          <w:color w:val="000000"/>
          <w:sz w:val="24"/>
        </w:rPr>
        <w:t>人，专业不限。</w:t>
      </w:r>
    </w:p>
    <w:p w:rsidR="00412B70" w:rsidRDefault="00412B70" w:rsidP="00412B70">
      <w:pPr>
        <w:numPr>
          <w:ilvl w:val="0"/>
          <w:numId w:val="3"/>
        </w:numPr>
        <w:adjustRightInd w:val="0"/>
        <w:snapToGrid w:val="0"/>
        <w:spacing w:line="312" w:lineRule="auto"/>
        <w:ind w:left="0" w:firstLineChars="200" w:firstLine="480"/>
        <w:rPr>
          <w:rStyle w:val="hei"/>
          <w:color w:val="000000"/>
          <w:sz w:val="24"/>
        </w:rPr>
      </w:pPr>
      <w:r w:rsidRPr="00F06FCC">
        <w:rPr>
          <w:rStyle w:val="hei"/>
          <w:color w:val="000000"/>
          <w:sz w:val="24"/>
        </w:rPr>
        <w:t>竞赛期间参赛队员可以使用各种图书资料、计算机和软件，在国际互联网上浏览，</w:t>
      </w:r>
      <w:r>
        <w:rPr>
          <w:rStyle w:val="hei"/>
          <w:color w:val="000000"/>
          <w:sz w:val="24"/>
        </w:rPr>
        <w:t xml:space="preserve"> </w:t>
      </w:r>
      <w:r w:rsidRPr="00F06FCC">
        <w:rPr>
          <w:rStyle w:val="hei"/>
          <w:color w:val="000000"/>
          <w:sz w:val="24"/>
        </w:rPr>
        <w:t>合理利用一切可以利用的资源</w:t>
      </w:r>
      <w:r>
        <w:rPr>
          <w:rStyle w:val="hei"/>
          <w:rFonts w:hint="eastAsia"/>
          <w:color w:val="000000"/>
          <w:sz w:val="24"/>
        </w:rPr>
        <w:t>。</w:t>
      </w:r>
    </w:p>
    <w:p w:rsidR="00412B70" w:rsidRPr="00583CAE" w:rsidRDefault="00412B70" w:rsidP="00412B70">
      <w:pPr>
        <w:numPr>
          <w:ilvl w:val="0"/>
          <w:numId w:val="3"/>
        </w:numPr>
        <w:adjustRightInd w:val="0"/>
        <w:snapToGrid w:val="0"/>
        <w:spacing w:line="312" w:lineRule="auto"/>
        <w:ind w:left="0" w:firstLineChars="200" w:firstLine="480"/>
        <w:rPr>
          <w:rFonts w:hint="eastAsia"/>
          <w:color w:val="000000"/>
          <w:sz w:val="24"/>
        </w:rPr>
      </w:pPr>
      <w:r w:rsidRPr="00F06FCC">
        <w:rPr>
          <w:rStyle w:val="hei"/>
          <w:color w:val="000000"/>
          <w:sz w:val="24"/>
        </w:rPr>
        <w:t>赛题</w:t>
      </w:r>
      <w:r>
        <w:rPr>
          <w:rStyle w:val="hei"/>
          <w:rFonts w:hint="eastAsia"/>
          <w:color w:val="000000"/>
          <w:sz w:val="24"/>
        </w:rPr>
        <w:t>在竞赛专用</w:t>
      </w:r>
      <w:r>
        <w:rPr>
          <w:rStyle w:val="hei"/>
          <w:rFonts w:hint="eastAsia"/>
          <w:color w:val="000000"/>
          <w:sz w:val="24"/>
        </w:rPr>
        <w:t>QQ</w:t>
      </w:r>
      <w:r>
        <w:rPr>
          <w:rStyle w:val="hei"/>
          <w:rFonts w:hint="eastAsia"/>
          <w:color w:val="000000"/>
          <w:sz w:val="24"/>
        </w:rPr>
        <w:t>群公布</w:t>
      </w:r>
      <w:r w:rsidRPr="00F06FCC">
        <w:rPr>
          <w:rStyle w:val="hei"/>
          <w:color w:val="000000"/>
          <w:sz w:val="24"/>
        </w:rPr>
        <w:t>，参赛队在规定时间内完成，并</w:t>
      </w:r>
      <w:r>
        <w:rPr>
          <w:rStyle w:val="hei"/>
          <w:rFonts w:hint="eastAsia"/>
          <w:color w:val="000000"/>
          <w:sz w:val="24"/>
        </w:rPr>
        <w:t>按时提交电子版本和纸质版本论文</w:t>
      </w:r>
      <w:r w:rsidRPr="00F06FCC">
        <w:rPr>
          <w:rStyle w:val="hei"/>
          <w:color w:val="000000"/>
          <w:sz w:val="24"/>
        </w:rPr>
        <w:t>。</w:t>
      </w:r>
    </w:p>
    <w:p w:rsidR="00412B70" w:rsidRPr="00583CAE" w:rsidRDefault="00412B70" w:rsidP="00412B70">
      <w:pPr>
        <w:numPr>
          <w:ilvl w:val="0"/>
          <w:numId w:val="1"/>
        </w:numPr>
        <w:adjustRightInd w:val="0"/>
        <w:snapToGrid w:val="0"/>
        <w:spacing w:line="312" w:lineRule="auto"/>
        <w:ind w:left="0" w:firstLine="0"/>
        <w:jc w:val="center"/>
        <w:rPr>
          <w:rFonts w:hint="eastAsia"/>
          <w:b/>
          <w:color w:val="000000"/>
          <w:sz w:val="24"/>
        </w:rPr>
      </w:pPr>
      <w:r w:rsidRPr="00F06FCC">
        <w:rPr>
          <w:b/>
          <w:color w:val="000000"/>
          <w:sz w:val="24"/>
        </w:rPr>
        <w:t>组织形式</w:t>
      </w:r>
    </w:p>
    <w:p w:rsidR="00412B70" w:rsidRPr="00583CAE" w:rsidRDefault="00412B70" w:rsidP="00412B70">
      <w:pPr>
        <w:adjustRightInd w:val="0"/>
        <w:snapToGrid w:val="0"/>
        <w:spacing w:line="312" w:lineRule="auto"/>
        <w:ind w:firstLineChars="200" w:firstLine="480"/>
        <w:rPr>
          <w:rFonts w:hint="eastAsia"/>
        </w:rPr>
      </w:pPr>
      <w:r w:rsidRPr="00F06FCC">
        <w:rPr>
          <w:rStyle w:val="hei"/>
          <w:color w:val="000000"/>
          <w:sz w:val="24"/>
        </w:rPr>
        <w:t>竞赛由本学院组织、基础部负责执行、数学建模协会协助，负责每年发动报名、拟定赛题、组织优秀答卷的复审和评奖、印制获奖证书、举办颁奖仪式等。</w:t>
      </w:r>
    </w:p>
    <w:p w:rsidR="00412B70" w:rsidRPr="00583CAE" w:rsidRDefault="00412B70" w:rsidP="00412B70">
      <w:pPr>
        <w:numPr>
          <w:ilvl w:val="0"/>
          <w:numId w:val="1"/>
        </w:numPr>
        <w:adjustRightInd w:val="0"/>
        <w:snapToGrid w:val="0"/>
        <w:spacing w:line="312" w:lineRule="auto"/>
        <w:ind w:left="0" w:firstLine="0"/>
        <w:jc w:val="center"/>
        <w:rPr>
          <w:b/>
          <w:color w:val="000000"/>
          <w:sz w:val="24"/>
        </w:rPr>
      </w:pPr>
      <w:r w:rsidRPr="00F06FCC">
        <w:rPr>
          <w:b/>
          <w:color w:val="000000"/>
          <w:sz w:val="24"/>
        </w:rPr>
        <w:t>评奖办法</w:t>
      </w:r>
    </w:p>
    <w:p w:rsidR="00412B70" w:rsidRDefault="00412B70" w:rsidP="00412B70">
      <w:pPr>
        <w:numPr>
          <w:ilvl w:val="0"/>
          <w:numId w:val="4"/>
        </w:numPr>
        <w:adjustRightInd w:val="0"/>
        <w:snapToGrid w:val="0"/>
        <w:spacing w:line="312" w:lineRule="auto"/>
        <w:ind w:left="0" w:firstLineChars="200" w:firstLine="480"/>
        <w:rPr>
          <w:rStyle w:val="hei"/>
          <w:color w:val="000000"/>
          <w:sz w:val="24"/>
        </w:rPr>
      </w:pPr>
      <w:r w:rsidRPr="00F06FCC">
        <w:rPr>
          <w:rStyle w:val="hei"/>
          <w:color w:val="000000"/>
          <w:sz w:val="24"/>
        </w:rPr>
        <w:t>指导教师组成评阅小组，评选出竞赛的一等（</w:t>
      </w:r>
      <w:r w:rsidRPr="00F06FCC">
        <w:rPr>
          <w:rStyle w:val="hei"/>
          <w:color w:val="000000"/>
          <w:sz w:val="24"/>
        </w:rPr>
        <w:t>1</w:t>
      </w:r>
      <w:r w:rsidRPr="00F06FCC">
        <w:rPr>
          <w:rStyle w:val="hei"/>
          <w:color w:val="000000"/>
          <w:sz w:val="24"/>
        </w:rPr>
        <w:t>个）、二等奖（</w:t>
      </w:r>
      <w:r w:rsidRPr="00F06FCC">
        <w:rPr>
          <w:rStyle w:val="hei"/>
          <w:color w:val="000000"/>
          <w:sz w:val="24"/>
        </w:rPr>
        <w:t>2</w:t>
      </w:r>
      <w:r w:rsidRPr="00F06FCC">
        <w:rPr>
          <w:rStyle w:val="hei"/>
          <w:color w:val="000000"/>
          <w:sz w:val="24"/>
        </w:rPr>
        <w:t>个）、三等奖（</w:t>
      </w:r>
      <w:r w:rsidRPr="00F06FCC">
        <w:rPr>
          <w:rStyle w:val="hei"/>
          <w:color w:val="000000"/>
          <w:sz w:val="24"/>
        </w:rPr>
        <w:t>3</w:t>
      </w:r>
      <w:r w:rsidRPr="00F06FCC">
        <w:rPr>
          <w:rStyle w:val="hei"/>
          <w:color w:val="000000"/>
          <w:sz w:val="24"/>
        </w:rPr>
        <w:t>个），获奖比例一般不超过三分之一，其余凡完成合格答卷者获得成功参赛奖。</w:t>
      </w:r>
    </w:p>
    <w:p w:rsidR="00412B70" w:rsidRDefault="00412B70" w:rsidP="00412B70">
      <w:pPr>
        <w:numPr>
          <w:ilvl w:val="0"/>
          <w:numId w:val="4"/>
        </w:numPr>
        <w:adjustRightInd w:val="0"/>
        <w:snapToGrid w:val="0"/>
        <w:spacing w:line="312" w:lineRule="auto"/>
        <w:ind w:left="0" w:firstLineChars="200" w:firstLine="480"/>
        <w:rPr>
          <w:color w:val="000000"/>
          <w:sz w:val="24"/>
        </w:rPr>
      </w:pPr>
      <w:r w:rsidRPr="00583CAE">
        <w:rPr>
          <w:rFonts w:hint="eastAsia"/>
          <w:color w:val="000000"/>
          <w:sz w:val="24"/>
        </w:rPr>
        <w:t>竞赛的获奖队将组织答辩（视情况而定）。</w:t>
      </w:r>
    </w:p>
    <w:p w:rsidR="00412B70" w:rsidRDefault="00412B70" w:rsidP="00412B70">
      <w:pPr>
        <w:numPr>
          <w:ilvl w:val="0"/>
          <w:numId w:val="4"/>
        </w:numPr>
        <w:adjustRightInd w:val="0"/>
        <w:snapToGrid w:val="0"/>
        <w:spacing w:line="312" w:lineRule="auto"/>
        <w:ind w:left="0" w:firstLineChars="200" w:firstLine="480"/>
        <w:rPr>
          <w:rStyle w:val="hei"/>
          <w:color w:val="000000"/>
          <w:sz w:val="24"/>
        </w:rPr>
      </w:pPr>
      <w:r>
        <w:rPr>
          <w:rStyle w:val="hei"/>
          <w:rFonts w:hint="eastAsia"/>
          <w:color w:val="000000"/>
          <w:sz w:val="24"/>
        </w:rPr>
        <w:t>获奖参赛队</w:t>
      </w:r>
      <w:r w:rsidRPr="00F06FCC">
        <w:rPr>
          <w:rStyle w:val="hei"/>
          <w:color w:val="000000"/>
          <w:sz w:val="24"/>
        </w:rPr>
        <w:t>均颁发获奖证书</w:t>
      </w:r>
      <w:r>
        <w:rPr>
          <w:rStyle w:val="hei"/>
          <w:rFonts w:hint="eastAsia"/>
          <w:color w:val="000000"/>
          <w:sz w:val="24"/>
        </w:rPr>
        <w:t>，</w:t>
      </w:r>
      <w:r w:rsidRPr="00F06FCC">
        <w:rPr>
          <w:rStyle w:val="hei"/>
          <w:color w:val="000000"/>
          <w:sz w:val="24"/>
        </w:rPr>
        <w:t>各系部在评优评先、奖学金时应予以适当考虑。</w:t>
      </w:r>
    </w:p>
    <w:p w:rsidR="00412B70" w:rsidRPr="00F06FCC" w:rsidRDefault="00412B70" w:rsidP="00412B70">
      <w:pPr>
        <w:numPr>
          <w:ilvl w:val="0"/>
          <w:numId w:val="4"/>
        </w:numPr>
        <w:adjustRightInd w:val="0"/>
        <w:snapToGrid w:val="0"/>
        <w:spacing w:line="312" w:lineRule="auto"/>
        <w:ind w:left="0" w:firstLineChars="200" w:firstLine="480"/>
        <w:rPr>
          <w:color w:val="000000"/>
          <w:sz w:val="24"/>
        </w:rPr>
      </w:pPr>
      <w:r w:rsidRPr="00F06FCC">
        <w:rPr>
          <w:rStyle w:val="hei"/>
          <w:color w:val="000000"/>
          <w:sz w:val="24"/>
        </w:rPr>
        <w:lastRenderedPageBreak/>
        <w:t>拒绝抄袭，杜绝雷同。</w:t>
      </w:r>
    </w:p>
    <w:p w:rsidR="00412B70" w:rsidRPr="00F06FCC" w:rsidRDefault="00412B70" w:rsidP="00412B70">
      <w:pPr>
        <w:adjustRightInd w:val="0"/>
        <w:snapToGrid w:val="0"/>
        <w:spacing w:line="312" w:lineRule="auto"/>
        <w:rPr>
          <w:rStyle w:val="hei"/>
          <w:color w:val="000000"/>
          <w:sz w:val="24"/>
        </w:rPr>
      </w:pPr>
    </w:p>
    <w:p w:rsidR="00412B70" w:rsidRPr="00F06FCC" w:rsidRDefault="00412B70" w:rsidP="00412B70">
      <w:pPr>
        <w:adjustRightInd w:val="0"/>
        <w:snapToGrid w:val="0"/>
        <w:spacing w:line="312" w:lineRule="auto"/>
        <w:jc w:val="center"/>
        <w:rPr>
          <w:rStyle w:val="hei"/>
          <w:color w:val="000000"/>
          <w:sz w:val="24"/>
        </w:rPr>
      </w:pPr>
    </w:p>
    <w:p w:rsidR="00412B70" w:rsidRPr="00583CAE" w:rsidRDefault="00412B70" w:rsidP="00412B70">
      <w:pPr>
        <w:numPr>
          <w:ilvl w:val="0"/>
          <w:numId w:val="1"/>
        </w:numPr>
        <w:adjustRightInd w:val="0"/>
        <w:snapToGrid w:val="0"/>
        <w:spacing w:line="312" w:lineRule="auto"/>
        <w:ind w:left="0" w:firstLine="0"/>
        <w:jc w:val="center"/>
        <w:rPr>
          <w:rFonts w:hint="eastAsia"/>
          <w:b/>
          <w:color w:val="000000"/>
          <w:sz w:val="24"/>
        </w:rPr>
      </w:pPr>
      <w:r w:rsidRPr="00F06FCC">
        <w:rPr>
          <w:b/>
          <w:color w:val="000000"/>
          <w:sz w:val="24"/>
        </w:rPr>
        <w:t>论文的完成及提交</w:t>
      </w:r>
    </w:p>
    <w:p w:rsidR="00412B70" w:rsidRPr="00F06FCC" w:rsidRDefault="00412B70" w:rsidP="00412B70">
      <w:pPr>
        <w:numPr>
          <w:ilvl w:val="0"/>
          <w:numId w:val="2"/>
        </w:numPr>
        <w:adjustRightInd w:val="0"/>
        <w:snapToGrid w:val="0"/>
        <w:spacing w:line="312" w:lineRule="auto"/>
        <w:ind w:left="0" w:firstLineChars="200" w:firstLine="480"/>
        <w:rPr>
          <w:rStyle w:val="hei"/>
          <w:sz w:val="24"/>
        </w:rPr>
      </w:pPr>
      <w:r w:rsidRPr="00F06FCC">
        <w:rPr>
          <w:rStyle w:val="hei"/>
          <w:sz w:val="24"/>
        </w:rPr>
        <w:t>参赛队应按照《论文格式规范》在规定时间内完成论文的撰写。</w:t>
      </w:r>
    </w:p>
    <w:p w:rsidR="00412B70" w:rsidRPr="003402C5" w:rsidRDefault="00412B70" w:rsidP="00412B70">
      <w:pPr>
        <w:numPr>
          <w:ilvl w:val="0"/>
          <w:numId w:val="2"/>
        </w:numPr>
        <w:adjustRightInd w:val="0"/>
        <w:snapToGrid w:val="0"/>
        <w:spacing w:line="312" w:lineRule="auto"/>
        <w:ind w:left="0" w:firstLineChars="200" w:firstLine="480"/>
        <w:rPr>
          <w:rStyle w:val="hei"/>
          <w:rFonts w:hint="eastAsia"/>
          <w:sz w:val="24"/>
        </w:rPr>
      </w:pPr>
      <w:r w:rsidRPr="00F06FCC">
        <w:rPr>
          <w:rStyle w:val="hei"/>
          <w:sz w:val="24"/>
        </w:rPr>
        <w:t>参赛论文</w:t>
      </w:r>
      <w:r>
        <w:rPr>
          <w:rStyle w:val="hei"/>
          <w:rFonts w:hint="eastAsia"/>
          <w:sz w:val="24"/>
        </w:rPr>
        <w:t>(</w:t>
      </w:r>
      <w:r>
        <w:rPr>
          <w:rStyle w:val="hei"/>
          <w:rFonts w:hint="eastAsia"/>
          <w:sz w:val="24"/>
        </w:rPr>
        <w:t>同时提交</w:t>
      </w:r>
      <w:r w:rsidRPr="00F06FCC">
        <w:rPr>
          <w:rStyle w:val="hei"/>
          <w:sz w:val="24"/>
        </w:rPr>
        <w:t>PDF</w:t>
      </w:r>
      <w:r>
        <w:rPr>
          <w:rStyle w:val="hei"/>
          <w:rFonts w:hint="eastAsia"/>
          <w:sz w:val="24"/>
        </w:rPr>
        <w:t>和</w:t>
      </w:r>
      <w:r w:rsidRPr="00F06FCC">
        <w:rPr>
          <w:rStyle w:val="hei"/>
          <w:sz w:val="24"/>
        </w:rPr>
        <w:t>Word</w:t>
      </w:r>
      <w:r>
        <w:rPr>
          <w:rStyle w:val="hei"/>
          <w:rFonts w:hint="eastAsia"/>
          <w:sz w:val="24"/>
        </w:rPr>
        <w:t>两种格式</w:t>
      </w:r>
      <w:r w:rsidRPr="00F06FCC">
        <w:rPr>
          <w:rStyle w:val="hei"/>
          <w:sz w:val="24"/>
        </w:rPr>
        <w:t>，文件大小不要超过</w:t>
      </w:r>
      <w:r w:rsidRPr="00F06FCC">
        <w:rPr>
          <w:rStyle w:val="hei"/>
          <w:sz w:val="24"/>
        </w:rPr>
        <w:t>20MB</w:t>
      </w:r>
      <w:r>
        <w:rPr>
          <w:rStyle w:val="hei"/>
          <w:sz w:val="24"/>
        </w:rPr>
        <w:t>)</w:t>
      </w:r>
      <w:r w:rsidRPr="00F06FCC">
        <w:rPr>
          <w:rStyle w:val="hei"/>
          <w:sz w:val="24"/>
        </w:rPr>
        <w:t>和相关的支撑材料（后缀为</w:t>
      </w:r>
      <w:r w:rsidRPr="00F06FCC">
        <w:rPr>
          <w:rStyle w:val="hei"/>
          <w:sz w:val="24"/>
        </w:rPr>
        <w:t>RAR</w:t>
      </w:r>
      <w:r w:rsidRPr="00F06FCC">
        <w:rPr>
          <w:rStyle w:val="hei"/>
          <w:sz w:val="24"/>
        </w:rPr>
        <w:t>，不超过</w:t>
      </w:r>
      <w:r w:rsidRPr="00F06FCC">
        <w:rPr>
          <w:rStyle w:val="hei"/>
          <w:sz w:val="24"/>
        </w:rPr>
        <w:t>20MB</w:t>
      </w:r>
      <w:r w:rsidRPr="00F06FCC">
        <w:rPr>
          <w:rStyle w:val="hei"/>
          <w:sz w:val="24"/>
        </w:rPr>
        <w:t>）</w:t>
      </w:r>
      <w:r>
        <w:rPr>
          <w:rStyle w:val="hei"/>
          <w:rFonts w:hint="eastAsia"/>
          <w:sz w:val="24"/>
        </w:rPr>
        <w:t>放在同一文件夹中</w:t>
      </w:r>
      <w:r>
        <w:rPr>
          <w:rStyle w:val="hei"/>
          <w:sz w:val="24"/>
        </w:rPr>
        <w:t>的命名方式</w:t>
      </w:r>
      <w:r w:rsidRPr="00F06FCC">
        <w:rPr>
          <w:rStyle w:val="hei"/>
          <w:sz w:val="24"/>
        </w:rPr>
        <w:t>为：</w:t>
      </w:r>
      <w:r w:rsidRPr="003402C5">
        <w:rPr>
          <w:rStyle w:val="hei"/>
          <w:rFonts w:hint="eastAsia"/>
          <w:sz w:val="24"/>
        </w:rPr>
        <w:t>参赛年份</w:t>
      </w:r>
      <w:r w:rsidRPr="003402C5">
        <w:rPr>
          <w:rStyle w:val="hei"/>
          <w:rFonts w:hint="eastAsia"/>
          <w:sz w:val="24"/>
        </w:rPr>
        <w:t>+</w:t>
      </w:r>
      <w:r w:rsidRPr="003402C5">
        <w:rPr>
          <w:rStyle w:val="hei"/>
          <w:rFonts w:hint="eastAsia"/>
          <w:sz w:val="24"/>
        </w:rPr>
        <w:t>校内编号</w:t>
      </w:r>
      <w:r w:rsidRPr="003402C5">
        <w:rPr>
          <w:rStyle w:val="hei"/>
          <w:rFonts w:hint="eastAsia"/>
          <w:sz w:val="24"/>
        </w:rPr>
        <w:t>+</w:t>
      </w:r>
      <w:r w:rsidRPr="003402C5">
        <w:rPr>
          <w:rStyle w:val="hei"/>
          <w:rFonts w:hint="eastAsia"/>
          <w:sz w:val="24"/>
        </w:rPr>
        <w:t>队员姓名</w:t>
      </w:r>
      <w:r w:rsidRPr="003402C5">
        <w:rPr>
          <w:rStyle w:val="hei"/>
          <w:sz w:val="24"/>
        </w:rPr>
        <w:t>，例如</w:t>
      </w:r>
      <w:r w:rsidRPr="003402C5">
        <w:rPr>
          <w:rStyle w:val="hei"/>
          <w:rFonts w:hint="eastAsia"/>
          <w:sz w:val="24"/>
        </w:rPr>
        <w:t>：</w:t>
      </w:r>
    </w:p>
    <w:p w:rsidR="00412B70" w:rsidRDefault="00412B70" w:rsidP="00412B70">
      <w:pPr>
        <w:adjustRightInd w:val="0"/>
        <w:snapToGrid w:val="0"/>
        <w:spacing w:line="312" w:lineRule="auto"/>
        <w:ind w:firstLineChars="200" w:firstLine="480"/>
        <w:rPr>
          <w:rStyle w:val="hei"/>
          <w:rFonts w:hint="eastAsia"/>
          <w:sz w:val="24"/>
        </w:rPr>
      </w:pPr>
      <w:r>
        <w:rPr>
          <w:rStyle w:val="hei"/>
          <w:rFonts w:hint="eastAsia"/>
          <w:sz w:val="24"/>
        </w:rPr>
        <w:t>文件夹及论文：</w:t>
      </w:r>
      <w:r w:rsidRPr="00B97709">
        <w:rPr>
          <w:rStyle w:val="hei"/>
          <w:rFonts w:hint="eastAsia"/>
          <w:sz w:val="24"/>
        </w:rPr>
        <w:t>20</w:t>
      </w:r>
      <w:r>
        <w:rPr>
          <w:rStyle w:val="hei"/>
          <w:rFonts w:hint="eastAsia"/>
          <w:sz w:val="24"/>
        </w:rPr>
        <w:t>20</w:t>
      </w:r>
      <w:r w:rsidRPr="00B97709">
        <w:rPr>
          <w:rStyle w:val="hei"/>
          <w:rFonts w:hint="eastAsia"/>
          <w:sz w:val="24"/>
        </w:rPr>
        <w:t>001_</w:t>
      </w:r>
      <w:r w:rsidRPr="00B97709">
        <w:rPr>
          <w:rStyle w:val="hei"/>
          <w:rFonts w:hint="eastAsia"/>
          <w:sz w:val="24"/>
        </w:rPr>
        <w:t>张三</w:t>
      </w:r>
      <w:r w:rsidRPr="00B97709">
        <w:rPr>
          <w:rStyle w:val="hei"/>
          <w:rFonts w:hint="eastAsia"/>
          <w:sz w:val="24"/>
        </w:rPr>
        <w:t>_</w:t>
      </w:r>
      <w:r w:rsidRPr="00B97709">
        <w:rPr>
          <w:rStyle w:val="hei"/>
          <w:rFonts w:hint="eastAsia"/>
          <w:sz w:val="24"/>
        </w:rPr>
        <w:t>李四</w:t>
      </w:r>
      <w:r w:rsidRPr="00B97709">
        <w:rPr>
          <w:rStyle w:val="hei"/>
          <w:rFonts w:hint="eastAsia"/>
          <w:sz w:val="24"/>
        </w:rPr>
        <w:t>_</w:t>
      </w:r>
      <w:r w:rsidRPr="00B97709">
        <w:rPr>
          <w:rStyle w:val="hei"/>
          <w:rFonts w:hint="eastAsia"/>
          <w:sz w:val="24"/>
        </w:rPr>
        <w:t>王五</w:t>
      </w:r>
      <w:r>
        <w:rPr>
          <w:rStyle w:val="hei"/>
          <w:rFonts w:hint="eastAsia"/>
          <w:sz w:val="24"/>
        </w:rPr>
        <w:t xml:space="preserve"> </w:t>
      </w:r>
    </w:p>
    <w:p w:rsidR="00412B70" w:rsidRDefault="00412B70" w:rsidP="00412B70">
      <w:pPr>
        <w:adjustRightInd w:val="0"/>
        <w:snapToGrid w:val="0"/>
        <w:spacing w:line="312" w:lineRule="auto"/>
        <w:ind w:firstLineChars="200" w:firstLine="480"/>
        <w:rPr>
          <w:rStyle w:val="hei"/>
          <w:rFonts w:hint="eastAsia"/>
          <w:sz w:val="24"/>
        </w:rPr>
      </w:pPr>
      <w:r>
        <w:rPr>
          <w:rStyle w:val="hei"/>
          <w:rFonts w:hint="eastAsia"/>
          <w:sz w:val="24"/>
        </w:rPr>
        <w:t>支撑材料：</w:t>
      </w:r>
      <w:r w:rsidRPr="00B97709">
        <w:rPr>
          <w:rStyle w:val="hei"/>
          <w:rFonts w:hint="eastAsia"/>
          <w:sz w:val="24"/>
        </w:rPr>
        <w:t>20</w:t>
      </w:r>
      <w:r>
        <w:rPr>
          <w:rStyle w:val="hei"/>
          <w:rFonts w:hint="eastAsia"/>
          <w:sz w:val="24"/>
        </w:rPr>
        <w:t>20</w:t>
      </w:r>
      <w:r w:rsidRPr="00B97709">
        <w:rPr>
          <w:rStyle w:val="hei"/>
          <w:rFonts w:hint="eastAsia"/>
          <w:sz w:val="24"/>
        </w:rPr>
        <w:t>001_</w:t>
      </w:r>
      <w:r w:rsidRPr="00B97709">
        <w:rPr>
          <w:rStyle w:val="hei"/>
          <w:rFonts w:hint="eastAsia"/>
          <w:sz w:val="24"/>
        </w:rPr>
        <w:t>张三</w:t>
      </w:r>
      <w:r w:rsidRPr="00B97709">
        <w:rPr>
          <w:rStyle w:val="hei"/>
          <w:rFonts w:hint="eastAsia"/>
          <w:sz w:val="24"/>
        </w:rPr>
        <w:t>_</w:t>
      </w:r>
      <w:r w:rsidRPr="00B97709">
        <w:rPr>
          <w:rStyle w:val="hei"/>
          <w:rFonts w:hint="eastAsia"/>
          <w:sz w:val="24"/>
        </w:rPr>
        <w:t>李四</w:t>
      </w:r>
      <w:r w:rsidRPr="00B97709">
        <w:rPr>
          <w:rStyle w:val="hei"/>
          <w:rFonts w:hint="eastAsia"/>
          <w:sz w:val="24"/>
        </w:rPr>
        <w:t>_</w:t>
      </w:r>
      <w:r w:rsidRPr="00B97709">
        <w:rPr>
          <w:rStyle w:val="hei"/>
          <w:rFonts w:hint="eastAsia"/>
          <w:sz w:val="24"/>
        </w:rPr>
        <w:t>王五</w:t>
      </w:r>
      <w:r>
        <w:rPr>
          <w:rStyle w:val="hei"/>
          <w:rFonts w:hint="eastAsia"/>
          <w:sz w:val="24"/>
        </w:rPr>
        <w:t>_</w:t>
      </w:r>
      <w:r>
        <w:rPr>
          <w:rStyle w:val="hei"/>
          <w:rFonts w:hint="eastAsia"/>
          <w:sz w:val="24"/>
        </w:rPr>
        <w:t>支撑材料</w:t>
      </w:r>
    </w:p>
    <w:p w:rsidR="00DE639A" w:rsidRPr="00412B70" w:rsidRDefault="00412B70" w:rsidP="00412B70">
      <w:pPr>
        <w:numPr>
          <w:ilvl w:val="0"/>
          <w:numId w:val="2"/>
        </w:numPr>
        <w:adjustRightInd w:val="0"/>
        <w:snapToGrid w:val="0"/>
        <w:spacing w:line="312" w:lineRule="auto"/>
        <w:ind w:left="0" w:firstLineChars="200" w:firstLine="480"/>
        <w:rPr>
          <w:sz w:val="24"/>
        </w:rPr>
      </w:pPr>
      <w:r w:rsidRPr="00412B70">
        <w:rPr>
          <w:rStyle w:val="hei"/>
          <w:sz w:val="24"/>
        </w:rPr>
        <w:t>参赛队完成论文后，在规定时间内将</w:t>
      </w:r>
      <w:r w:rsidRPr="00412B70">
        <w:rPr>
          <w:rStyle w:val="hei"/>
          <w:rFonts w:hint="eastAsia"/>
          <w:sz w:val="24"/>
        </w:rPr>
        <w:t>含有论文及支撑材料的文件夹压缩（</w:t>
      </w:r>
      <w:r w:rsidRPr="00412B70">
        <w:rPr>
          <w:rStyle w:val="hei"/>
          <w:rFonts w:hint="eastAsia"/>
          <w:sz w:val="24"/>
        </w:rPr>
        <w:t>RAR</w:t>
      </w:r>
      <w:r w:rsidRPr="00412B70">
        <w:rPr>
          <w:rStyle w:val="hei"/>
          <w:rFonts w:hint="eastAsia"/>
          <w:sz w:val="24"/>
        </w:rPr>
        <w:t>），后提交到学习通，以及</w:t>
      </w:r>
      <w:r w:rsidRPr="00412B70">
        <w:rPr>
          <w:rStyle w:val="hei"/>
          <w:sz w:val="24"/>
        </w:rPr>
        <w:t>发送到指定邮箱</w:t>
      </w:r>
      <w:r w:rsidRPr="00412B70">
        <w:rPr>
          <w:rStyle w:val="hei"/>
          <w:rFonts w:hint="eastAsia"/>
          <w:sz w:val="24"/>
        </w:rPr>
        <w:t>:</w:t>
      </w:r>
      <w:r w:rsidRPr="00412B70">
        <w:rPr>
          <w:rStyle w:val="hei"/>
          <w:sz w:val="24"/>
        </w:rPr>
        <w:t xml:space="preserve"> </w:t>
      </w:r>
      <w:r w:rsidRPr="000B6755">
        <w:rPr>
          <w:rStyle w:val="hei"/>
          <w:sz w:val="24"/>
        </w:rPr>
        <w:t>smjs_cqjg@qq.com</w:t>
      </w:r>
      <w:r w:rsidRPr="000B6755">
        <w:rPr>
          <w:rStyle w:val="hei"/>
          <w:sz w:val="24"/>
        </w:rPr>
        <w:t>，同时提交纸质版本论文到办公室</w:t>
      </w:r>
      <w:r w:rsidRPr="000B6755">
        <w:rPr>
          <w:rStyle w:val="hei"/>
          <w:sz w:val="24"/>
        </w:rPr>
        <w:t>2-42</w:t>
      </w:r>
      <w:r w:rsidRPr="000B6755">
        <w:rPr>
          <w:rStyle w:val="hei"/>
          <w:rFonts w:hint="eastAsia"/>
          <w:sz w:val="24"/>
        </w:rPr>
        <w:t>0</w:t>
      </w:r>
      <w:r w:rsidRPr="003613A4">
        <w:rPr>
          <w:rStyle w:val="hei"/>
          <w:sz w:val="24"/>
        </w:rPr>
        <w:t>。</w:t>
      </w:r>
    </w:p>
    <w:sectPr w:rsidR="00DE639A" w:rsidRPr="00412B70" w:rsidSect="00DE63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324"/>
    <w:multiLevelType w:val="hybridMultilevel"/>
    <w:tmpl w:val="3830EE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486B2B"/>
    <w:multiLevelType w:val="hybridMultilevel"/>
    <w:tmpl w:val="3FD89432"/>
    <w:lvl w:ilvl="0" w:tplc="1B92F1E4">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805FF3"/>
    <w:multiLevelType w:val="hybridMultilevel"/>
    <w:tmpl w:val="54CEFCA8"/>
    <w:lvl w:ilvl="0" w:tplc="098A63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705F01"/>
    <w:multiLevelType w:val="hybridMultilevel"/>
    <w:tmpl w:val="0AC472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2B70"/>
    <w:rsid w:val="00412B70"/>
    <w:rsid w:val="00DE639A"/>
    <w:rsid w:val="00E227A1"/>
    <w:rsid w:val="00ED5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7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2B70"/>
    <w:rPr>
      <w:color w:val="0000FF"/>
      <w:u w:val="single"/>
    </w:rPr>
  </w:style>
  <w:style w:type="character" w:styleId="a4">
    <w:name w:val="Strong"/>
    <w:qFormat/>
    <w:rsid w:val="00412B70"/>
    <w:rPr>
      <w:b/>
      <w:bCs/>
    </w:rPr>
  </w:style>
  <w:style w:type="character" w:customStyle="1" w:styleId="hei">
    <w:name w:val="hei"/>
    <w:rsid w:val="00412B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lq</cp:lastModifiedBy>
  <cp:revision>2</cp:revision>
  <dcterms:created xsi:type="dcterms:W3CDTF">2020-06-03T08:20:00Z</dcterms:created>
  <dcterms:modified xsi:type="dcterms:W3CDTF">2020-06-03T08:20:00Z</dcterms:modified>
</cp:coreProperties>
</file>